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19" w:rsidRPr="00A43581" w:rsidRDefault="00362B19" w:rsidP="0033582B">
      <w:pPr>
        <w:pStyle w:val="Zhlav"/>
        <w:rPr>
          <w:rFonts w:asciiTheme="minorHAnsi" w:hAnsiTheme="minorHAnsi"/>
        </w:rPr>
      </w:pPr>
    </w:p>
    <w:p w:rsidR="00EE08D3" w:rsidRPr="00A43581" w:rsidRDefault="00EE08D3" w:rsidP="00005BCB">
      <w:pPr>
        <w:rPr>
          <w:rFonts w:asciiTheme="minorHAnsi" w:hAnsiTheme="minorHAnsi"/>
        </w:rPr>
      </w:pPr>
    </w:p>
    <w:p w:rsidR="0089439E" w:rsidRPr="00A43581" w:rsidRDefault="0098521D" w:rsidP="0089439E">
      <w:pPr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 xml:space="preserve">TISOVÁ </w:t>
      </w:r>
      <w:r w:rsidR="005244C5"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>Z</w:t>
      </w:r>
      <w:r w:rsidR="0089439E" w:rsidRPr="00A43581"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>PRÁVA</w:t>
      </w:r>
    </w:p>
    <w:p w:rsidR="0089439E" w:rsidRPr="00AD73CC" w:rsidRDefault="0089439E" w:rsidP="0089439E">
      <w:pPr>
        <w:tabs>
          <w:tab w:val="left" w:pos="3075"/>
        </w:tabs>
        <w:rPr>
          <w:rFonts w:asciiTheme="minorHAnsi" w:hAnsiTheme="minorHAnsi" w:cs="Arial"/>
          <w:b/>
          <w:color w:val="808080" w:themeColor="background1" w:themeShade="80"/>
          <w:sz w:val="24"/>
          <w:szCs w:val="32"/>
        </w:rPr>
      </w:pPr>
    </w:p>
    <w:p w:rsidR="0089439E" w:rsidRDefault="002F7544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Památky v Královéhradeckém kraji získají letos 21 milionů</w:t>
      </w:r>
    </w:p>
    <w:p w:rsidR="002C5D03" w:rsidRPr="00A43581" w:rsidRDefault="002C5D03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  <w:r w:rsidRPr="00A43581">
        <w:rPr>
          <w:rFonts w:asciiTheme="minorHAnsi" w:hAnsiTheme="minorHAnsi" w:cs="Arial"/>
          <w:b/>
        </w:rPr>
        <w:t xml:space="preserve">Josefov, </w:t>
      </w:r>
      <w:r w:rsidR="002F7544">
        <w:rPr>
          <w:rFonts w:asciiTheme="minorHAnsi" w:hAnsiTheme="minorHAnsi" w:cs="Arial"/>
          <w:b/>
        </w:rPr>
        <w:t>24</w:t>
      </w:r>
      <w:r w:rsidR="0098521D">
        <w:rPr>
          <w:rFonts w:asciiTheme="minorHAnsi" w:hAnsiTheme="minorHAnsi" w:cs="Arial"/>
          <w:b/>
        </w:rPr>
        <w:t xml:space="preserve">. </w:t>
      </w:r>
      <w:r w:rsidR="002F7544">
        <w:rPr>
          <w:rFonts w:asciiTheme="minorHAnsi" w:hAnsiTheme="minorHAnsi" w:cs="Arial"/>
          <w:b/>
        </w:rPr>
        <w:t>dubna</w:t>
      </w:r>
      <w:r w:rsidR="0098521D">
        <w:rPr>
          <w:rFonts w:asciiTheme="minorHAnsi" w:hAnsiTheme="minorHAnsi" w:cs="Arial"/>
          <w:b/>
        </w:rPr>
        <w:t xml:space="preserve"> 2019</w:t>
      </w:r>
    </w:p>
    <w:p w:rsidR="00871307" w:rsidRPr="00B34C40" w:rsidRDefault="002F7544" w:rsidP="00F33A1E">
      <w:pPr>
        <w:spacing w:line="276" w:lineRule="auto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Dotační programy ministerstva</w:t>
      </w:r>
      <w:r w:rsidR="00B34C40" w:rsidRPr="00B34C40">
        <w:rPr>
          <w:rFonts w:asciiTheme="minorHAnsi" w:hAnsiTheme="minorHAnsi" w:cs="Arial"/>
          <w:b/>
          <w:bCs/>
          <w:szCs w:val="22"/>
        </w:rPr>
        <w:t xml:space="preserve"> kultury </w:t>
      </w:r>
      <w:r>
        <w:rPr>
          <w:rFonts w:asciiTheme="minorHAnsi" w:hAnsiTheme="minorHAnsi" w:cs="Arial"/>
          <w:b/>
          <w:bCs/>
          <w:szCs w:val="22"/>
        </w:rPr>
        <w:t>– Program záchrany architektonického dědictví a Havarijní program – podpoří obnovu 40 kulturních památek v Královéhradeckém kraji</w:t>
      </w:r>
      <w:r w:rsidR="00B34C40" w:rsidRPr="00B34C40">
        <w:rPr>
          <w:rFonts w:asciiTheme="minorHAnsi" w:hAnsiTheme="minorHAnsi" w:cs="Arial"/>
          <w:b/>
          <w:bCs/>
          <w:szCs w:val="22"/>
        </w:rPr>
        <w:t>.</w:t>
      </w:r>
    </w:p>
    <w:p w:rsidR="00B34C40" w:rsidRDefault="00B34C40" w:rsidP="00F33A1E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</w:p>
    <w:p w:rsidR="006C5DCA" w:rsidRDefault="00B17A15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 w:rsidRPr="00B17A15">
        <w:rPr>
          <w:rFonts w:asciiTheme="minorHAnsi" w:hAnsiTheme="minorHAnsi" w:cs="Arial"/>
          <w:bCs/>
          <w:szCs w:val="22"/>
        </w:rPr>
        <w:t xml:space="preserve">Příspěvky z </w:t>
      </w:r>
      <w:r w:rsidRPr="00B17A15">
        <w:rPr>
          <w:rFonts w:asciiTheme="minorHAnsi" w:hAnsiTheme="minorHAnsi" w:cs="Arial"/>
          <w:bCs/>
          <w:i/>
          <w:szCs w:val="22"/>
        </w:rPr>
        <w:t xml:space="preserve">Programu záchrany architektonického dědictví </w:t>
      </w:r>
      <w:r w:rsidRPr="00B17A15">
        <w:rPr>
          <w:rFonts w:asciiTheme="minorHAnsi" w:hAnsiTheme="minorHAnsi" w:cs="Arial"/>
          <w:bCs/>
          <w:szCs w:val="22"/>
        </w:rPr>
        <w:t>jsou poskytovány především na obnovu nejcennějších kulturních památek. V Královéhradeck</w:t>
      </w:r>
      <w:r>
        <w:rPr>
          <w:rFonts w:asciiTheme="minorHAnsi" w:hAnsiTheme="minorHAnsi" w:cs="Arial"/>
          <w:bCs/>
          <w:szCs w:val="22"/>
        </w:rPr>
        <w:t>ém kraji bude letos podpořeno 21 obnov souhrnnou částkou 15</w:t>
      </w:r>
      <w:r w:rsidRPr="00B17A15">
        <w:rPr>
          <w:rFonts w:asciiTheme="minorHAnsi" w:hAnsiTheme="minorHAnsi" w:cs="Arial"/>
          <w:bCs/>
          <w:szCs w:val="22"/>
        </w:rPr>
        <w:t xml:space="preserve"> </w:t>
      </w:r>
      <w:r>
        <w:rPr>
          <w:rFonts w:asciiTheme="minorHAnsi" w:hAnsiTheme="minorHAnsi" w:cs="Arial"/>
          <w:bCs/>
          <w:szCs w:val="22"/>
        </w:rPr>
        <w:t>4</w:t>
      </w:r>
      <w:r w:rsidRPr="00B17A15">
        <w:rPr>
          <w:rFonts w:asciiTheme="minorHAnsi" w:hAnsiTheme="minorHAnsi" w:cs="Arial"/>
          <w:bCs/>
          <w:szCs w:val="22"/>
        </w:rPr>
        <w:t>00 000 Kč, např.</w:t>
      </w:r>
      <w:r>
        <w:rPr>
          <w:rFonts w:asciiTheme="minorHAnsi" w:hAnsiTheme="minorHAnsi" w:cs="Arial"/>
          <w:bCs/>
          <w:szCs w:val="22"/>
        </w:rPr>
        <w:t xml:space="preserve"> </w:t>
      </w:r>
      <w:r w:rsidR="002209D9">
        <w:rPr>
          <w:rFonts w:asciiTheme="minorHAnsi" w:hAnsiTheme="minorHAnsi" w:cs="Arial"/>
          <w:bCs/>
          <w:szCs w:val="22"/>
        </w:rPr>
        <w:t>statické zajištění a obnova kleneb kostela Nejsvětější Trojice v Pilníkově, oprava střechy včetně komínů se sgrafitovou výzdobou zámku v Doudlebech nad Orlicí, výměna střešní krytiny věže kostela sv. Voršily v Chlumci nad Cidlinou, odvodnění a obnova omítek ko</w:t>
      </w:r>
      <w:r w:rsidR="00886C6B">
        <w:rPr>
          <w:rFonts w:asciiTheme="minorHAnsi" w:hAnsiTheme="minorHAnsi" w:cs="Arial"/>
          <w:bCs/>
          <w:szCs w:val="22"/>
        </w:rPr>
        <w:t>stela sv. Vavřince v Teplicích nad Metují.</w:t>
      </w:r>
    </w:p>
    <w:p w:rsidR="00886C6B" w:rsidRDefault="00886C6B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 w:rsidRPr="00886C6B">
        <w:rPr>
          <w:rFonts w:asciiTheme="minorHAnsi" w:hAnsiTheme="minorHAnsi" w:cs="Arial"/>
          <w:bCs/>
          <w:szCs w:val="22"/>
        </w:rPr>
        <w:t xml:space="preserve">Z </w:t>
      </w:r>
      <w:r w:rsidRPr="00886C6B">
        <w:rPr>
          <w:rFonts w:asciiTheme="minorHAnsi" w:hAnsiTheme="minorHAnsi" w:cs="Arial"/>
          <w:bCs/>
          <w:i/>
          <w:szCs w:val="22"/>
        </w:rPr>
        <w:t>Havarijního programu</w:t>
      </w:r>
      <w:r w:rsidRPr="00886C6B">
        <w:rPr>
          <w:rFonts w:asciiTheme="minorHAnsi" w:hAnsiTheme="minorHAnsi" w:cs="Arial"/>
          <w:bCs/>
          <w:szCs w:val="22"/>
        </w:rPr>
        <w:t>, který je určen na obnovu kulturních památek ve špatném te</w:t>
      </w:r>
      <w:r>
        <w:rPr>
          <w:rFonts w:asciiTheme="minorHAnsi" w:hAnsiTheme="minorHAnsi" w:cs="Arial"/>
          <w:bCs/>
          <w:szCs w:val="22"/>
        </w:rPr>
        <w:t xml:space="preserve">chnickém stavu, bude podpořeno </w:t>
      </w:r>
      <w:r w:rsidRPr="00886C6B">
        <w:rPr>
          <w:rFonts w:asciiTheme="minorHAnsi" w:hAnsiTheme="minorHAnsi" w:cs="Arial"/>
          <w:bCs/>
          <w:szCs w:val="22"/>
        </w:rPr>
        <w:t>1</w:t>
      </w:r>
      <w:r>
        <w:rPr>
          <w:rFonts w:asciiTheme="minorHAnsi" w:hAnsiTheme="minorHAnsi" w:cs="Arial"/>
          <w:bCs/>
          <w:szCs w:val="22"/>
        </w:rPr>
        <w:t>9</w:t>
      </w:r>
      <w:r w:rsidRPr="00886C6B">
        <w:rPr>
          <w:rFonts w:asciiTheme="minorHAnsi" w:hAnsiTheme="minorHAnsi" w:cs="Arial"/>
          <w:bCs/>
          <w:szCs w:val="22"/>
        </w:rPr>
        <w:t xml:space="preserve"> kulturních památek částkou </w:t>
      </w:r>
      <w:r>
        <w:rPr>
          <w:rFonts w:asciiTheme="minorHAnsi" w:hAnsiTheme="minorHAnsi" w:cs="Arial"/>
          <w:bCs/>
          <w:szCs w:val="22"/>
        </w:rPr>
        <w:t>5</w:t>
      </w:r>
      <w:r w:rsidRPr="00886C6B">
        <w:rPr>
          <w:rFonts w:asciiTheme="minorHAnsi" w:hAnsiTheme="minorHAnsi" w:cs="Arial"/>
          <w:bCs/>
          <w:szCs w:val="22"/>
        </w:rPr>
        <w:t xml:space="preserve"> </w:t>
      </w:r>
      <w:r>
        <w:rPr>
          <w:rFonts w:asciiTheme="minorHAnsi" w:hAnsiTheme="minorHAnsi" w:cs="Arial"/>
          <w:bCs/>
          <w:szCs w:val="22"/>
        </w:rPr>
        <w:t>8</w:t>
      </w:r>
      <w:r w:rsidRPr="00886C6B">
        <w:rPr>
          <w:rFonts w:asciiTheme="minorHAnsi" w:hAnsiTheme="minorHAnsi" w:cs="Arial"/>
          <w:bCs/>
          <w:szCs w:val="22"/>
        </w:rPr>
        <w:t xml:space="preserve">00 000 Kč. Příspěvek byl navržen pro </w:t>
      </w:r>
      <w:r>
        <w:rPr>
          <w:rFonts w:asciiTheme="minorHAnsi" w:hAnsiTheme="minorHAnsi" w:cs="Arial"/>
          <w:bCs/>
          <w:szCs w:val="22"/>
        </w:rPr>
        <w:t>jedenáct</w:t>
      </w:r>
      <w:r w:rsidRPr="00886C6B">
        <w:rPr>
          <w:rFonts w:asciiTheme="minorHAnsi" w:hAnsiTheme="minorHAnsi" w:cs="Arial"/>
          <w:bCs/>
          <w:szCs w:val="22"/>
        </w:rPr>
        <w:t xml:space="preserve"> sakrálních objektů, mezi nimi</w:t>
      </w:r>
      <w:r>
        <w:rPr>
          <w:rFonts w:asciiTheme="minorHAnsi" w:hAnsiTheme="minorHAnsi" w:cs="Arial"/>
          <w:bCs/>
          <w:szCs w:val="22"/>
        </w:rPr>
        <w:t xml:space="preserve"> </w:t>
      </w:r>
      <w:r w:rsidR="00E62660">
        <w:rPr>
          <w:rFonts w:asciiTheme="minorHAnsi" w:hAnsiTheme="minorHAnsi" w:cs="Arial"/>
          <w:bCs/>
          <w:szCs w:val="22"/>
        </w:rPr>
        <w:t>zvonici kostela sv. Petra a Pavla v Liberku, poustevnu v Teplicích nad Metují. Ostatní příspěvky jsou určeny např. na opravu střechy ledárny pivovaru v</w:t>
      </w:r>
      <w:r w:rsidR="00FE6C74">
        <w:rPr>
          <w:rFonts w:asciiTheme="minorHAnsi" w:hAnsiTheme="minorHAnsi" w:cs="Arial"/>
          <w:bCs/>
          <w:szCs w:val="22"/>
        </w:rPr>
        <w:t> Rudníku nebo</w:t>
      </w:r>
      <w:bookmarkStart w:id="0" w:name="_GoBack"/>
      <w:bookmarkEnd w:id="0"/>
      <w:r w:rsidR="00E62660">
        <w:rPr>
          <w:rFonts w:asciiTheme="minorHAnsi" w:hAnsiTheme="minorHAnsi" w:cs="Arial"/>
          <w:bCs/>
          <w:szCs w:val="22"/>
        </w:rPr>
        <w:t xml:space="preserve"> sanaci základových konstrukcí kuželníku </w:t>
      </w:r>
      <w:r w:rsidR="00FE6C74">
        <w:rPr>
          <w:rFonts w:asciiTheme="minorHAnsi" w:hAnsiTheme="minorHAnsi" w:cs="Arial"/>
          <w:bCs/>
          <w:szCs w:val="22"/>
        </w:rPr>
        <w:t>u zámku v Jičíněvsi.</w:t>
      </w:r>
    </w:p>
    <w:p w:rsidR="00B17A15" w:rsidRPr="007048D0" w:rsidRDefault="00B17A15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</w:p>
    <w:p w:rsidR="00971FA5" w:rsidRPr="00A43581" w:rsidRDefault="00971FA5" w:rsidP="00C55F79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b/>
          <w:bCs/>
          <w:szCs w:val="22"/>
        </w:rPr>
        <w:t>Národní památkový ústav</w:t>
      </w:r>
      <w:r w:rsidRPr="00A43581">
        <w:rPr>
          <w:rFonts w:asciiTheme="minorHAnsi" w:hAnsiTheme="minorHAnsi" w:cs="Arial"/>
          <w:bCs/>
          <w:szCs w:val="22"/>
        </w:rPr>
        <w:t xml:space="preserve">, územní odborné pracoviště v Josefově, je jedním ze čtrnácti krajských pracovišť NPÚ. Jeho úkolem v Královéhradeckém kraji je naplňovat poslání odborné instituce památkové péče dané zejména zákonem o státní památkové péči, např. </w:t>
      </w:r>
      <w:r w:rsidRPr="00A43581">
        <w:rPr>
          <w:rFonts w:asciiTheme="minorHAnsi" w:hAnsiTheme="minorHAnsi" w:cs="Arial"/>
          <w:szCs w:val="22"/>
        </w:rPr>
        <w:t xml:space="preserve">zpracovávat odborné podklady pro rozhodnutí výkonných orgánů, poskytovat konzultace a odbornou pomoc vlastníkům kulturních památek při jejich obnovách a sledovat stav památkového fondu na území kraje. Pracoviště v Josefově zpracovává návrhy na prohlašování věcí či objektů za kulturní památky a podílí se následně na jejich evidenci. Spravuje dokumentační sbírky plánů, fotografií a dalších odborných podkladů ke kulturním památkám, vede veřejně přístupnou knihovnu a vydává sborník </w:t>
      </w:r>
      <w:proofErr w:type="spellStart"/>
      <w:r w:rsidRPr="00A43581">
        <w:rPr>
          <w:rFonts w:asciiTheme="minorHAnsi" w:hAnsiTheme="minorHAnsi" w:cs="Arial"/>
          <w:szCs w:val="22"/>
        </w:rPr>
        <w:t>Monumenta</w:t>
      </w:r>
      <w:proofErr w:type="spellEnd"/>
      <w:r w:rsidRPr="00A43581">
        <w:rPr>
          <w:rFonts w:asciiTheme="minorHAnsi" w:hAnsiTheme="minorHAnsi" w:cs="Arial"/>
          <w:szCs w:val="22"/>
        </w:rPr>
        <w:t xml:space="preserve"> </w:t>
      </w:r>
      <w:proofErr w:type="spellStart"/>
      <w:r w:rsidRPr="00A43581">
        <w:rPr>
          <w:rFonts w:asciiTheme="minorHAnsi" w:hAnsiTheme="minorHAnsi" w:cs="Arial"/>
          <w:szCs w:val="22"/>
        </w:rPr>
        <w:t>vivent</w:t>
      </w:r>
      <w:proofErr w:type="spellEnd"/>
      <w:r w:rsidRPr="00A43581">
        <w:rPr>
          <w:rFonts w:asciiTheme="minorHAnsi" w:hAnsiTheme="minorHAnsi" w:cs="Arial"/>
          <w:szCs w:val="22"/>
        </w:rPr>
        <w:t xml:space="preserve">. Další informace najdete na </w:t>
      </w:r>
      <w:hyperlink r:id="rId6" w:history="1">
        <w:r w:rsidR="00893C39" w:rsidRPr="00C36D2B">
          <w:rPr>
            <w:rStyle w:val="Hypertextovodkaz"/>
            <w:rFonts w:asciiTheme="minorHAnsi" w:hAnsiTheme="minorHAnsi" w:cs="Arial"/>
            <w:szCs w:val="22"/>
          </w:rPr>
          <w:t>www.npu.cz/cs/uop-josefov</w:t>
        </w:r>
      </w:hyperlink>
      <w:r w:rsidR="00893C39">
        <w:rPr>
          <w:rFonts w:asciiTheme="minorHAnsi" w:hAnsiTheme="minorHAnsi" w:cs="Arial"/>
          <w:szCs w:val="22"/>
        </w:rPr>
        <w:t xml:space="preserve"> a na </w:t>
      </w:r>
      <w:proofErr w:type="spellStart"/>
      <w:r w:rsidR="00893C39">
        <w:rPr>
          <w:rFonts w:asciiTheme="minorHAnsi" w:hAnsiTheme="minorHAnsi" w:cs="Arial"/>
          <w:szCs w:val="22"/>
        </w:rPr>
        <w:t>Facebooku</w:t>
      </w:r>
      <w:proofErr w:type="spellEnd"/>
      <w:r w:rsidR="00893C39">
        <w:rPr>
          <w:rFonts w:asciiTheme="minorHAnsi" w:hAnsiTheme="minorHAnsi" w:cs="Arial"/>
          <w:szCs w:val="22"/>
        </w:rPr>
        <w:t xml:space="preserve"> </w:t>
      </w:r>
      <w:hyperlink r:id="rId7" w:history="1">
        <w:r w:rsidR="00893C39" w:rsidRPr="00893C39">
          <w:rPr>
            <w:rStyle w:val="Hypertextovodkaz"/>
            <w:rFonts w:asciiTheme="minorHAnsi" w:hAnsiTheme="minorHAnsi" w:cs="Arial"/>
            <w:szCs w:val="22"/>
          </w:rPr>
          <w:t>Památkám naproti</w:t>
        </w:r>
      </w:hyperlink>
      <w:r w:rsidR="00893C39">
        <w:rPr>
          <w:rFonts w:asciiTheme="minorHAnsi" w:hAnsiTheme="minorHAnsi" w:cs="Arial"/>
          <w:szCs w:val="22"/>
        </w:rPr>
        <w:t>.</w:t>
      </w:r>
    </w:p>
    <w:p w:rsidR="00971FA5" w:rsidRPr="00A43581" w:rsidRDefault="00971FA5" w:rsidP="00C55F79">
      <w:pP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971FA5" w:rsidRPr="00A43581" w:rsidRDefault="00971FA5" w:rsidP="00C55F79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Kontakt: </w:t>
      </w:r>
    </w:p>
    <w:p w:rsidR="00C761CA" w:rsidRPr="00A43581" w:rsidRDefault="00971FA5" w:rsidP="00741732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Mgr. Eva Macková, 491 509 536, 725 766 153, </w:t>
      </w:r>
      <w:hyperlink r:id="rId8" w:history="1">
        <w:r w:rsidR="00180E2E" w:rsidRPr="00C36D2B">
          <w:rPr>
            <w:rStyle w:val="Hypertextovodkaz"/>
            <w:rFonts w:asciiTheme="minorHAnsi" w:hAnsiTheme="minorHAnsi" w:cs="Arial"/>
            <w:szCs w:val="22"/>
          </w:rPr>
          <w:t>mackova.eva@npu.cz</w:t>
        </w:r>
      </w:hyperlink>
      <w:r w:rsidRPr="00A43581">
        <w:rPr>
          <w:rFonts w:asciiTheme="minorHAnsi" w:hAnsiTheme="minorHAnsi" w:cs="Arial"/>
          <w:szCs w:val="22"/>
        </w:rPr>
        <w:t xml:space="preserve"> </w:t>
      </w:r>
    </w:p>
    <w:sectPr w:rsidR="00C761CA" w:rsidRPr="00A43581" w:rsidSect="00AD73CC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418" w:bottom="1135" w:left="1418" w:header="56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A9" w:rsidRDefault="008213A9">
      <w:r>
        <w:separator/>
      </w:r>
    </w:p>
  </w:endnote>
  <w:endnote w:type="continuationSeparator" w:id="0">
    <w:p w:rsidR="008213A9" w:rsidRDefault="008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Default="001A6BF4" w:rsidP="003A64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936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3645" w:rsidRDefault="00793645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Pr="007B7EE8" w:rsidRDefault="00793645" w:rsidP="007B7EE8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Národní památkový ústav, územní odborné pracoviště v Josefově | Okružní 418, 551 02 Jaroměř-Josefov</w:t>
    </w:r>
  </w:p>
  <w:p w:rsidR="00793645" w:rsidRDefault="00793645" w:rsidP="00982456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T +420 491 814 357 | E epodatelna@npu.cz | DS 2cy8h6t | IČ 75032333 |</w:t>
    </w:r>
    <w:r>
      <w:rPr>
        <w:rFonts w:ascii="Calibri" w:hAnsi="Calibri"/>
        <w:sz w:val="18"/>
        <w:szCs w:val="18"/>
      </w:rPr>
      <w:t xml:space="preserve"> DIČ CZ75032333</w:t>
    </w:r>
  </w:p>
  <w:p w:rsidR="00793645" w:rsidRPr="007B7EE8" w:rsidRDefault="00793645" w:rsidP="00982456">
    <w:pPr>
      <w:pStyle w:val="Style1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Pr="00B4572B" w:rsidRDefault="00793645" w:rsidP="006C5C4E">
    <w:pPr>
      <w:pStyle w:val="Style1"/>
      <w:tabs>
        <w:tab w:val="right" w:pos="9071"/>
      </w:tabs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Národní památkový ústav, územní odborné pracoviště v Josefově | Okružní 418, 551 02 Jaroměř-Josefov</w:t>
    </w:r>
    <w:r w:rsidRPr="00B4572B">
      <w:rPr>
        <w:rFonts w:ascii="Calibri" w:hAnsi="Calibri"/>
        <w:sz w:val="17"/>
        <w:szCs w:val="17"/>
      </w:rPr>
      <w:tab/>
    </w:r>
  </w:p>
  <w:p w:rsidR="00793645" w:rsidRPr="00B4572B" w:rsidRDefault="00793645" w:rsidP="007B7EE8">
    <w:pPr>
      <w:pStyle w:val="Style1"/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T +420 491 814 357 | E epodatelna@npu.cz | DS 2cy8h6t | IČ 75032333 | DIČ CZ75032333</w:t>
    </w:r>
  </w:p>
  <w:p w:rsidR="00793645" w:rsidRPr="0065780B" w:rsidRDefault="00793645" w:rsidP="006578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A9" w:rsidRDefault="008213A9">
      <w:r>
        <w:separator/>
      </w:r>
    </w:p>
  </w:footnote>
  <w:footnote w:type="continuationSeparator" w:id="0">
    <w:p w:rsidR="008213A9" w:rsidRDefault="0082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Default="008D24D7" w:rsidP="00B4572B">
    <w:pPr>
      <w:pStyle w:val="Zhlav"/>
      <w:ind w:left="-227"/>
    </w:pPr>
    <w:r>
      <w:rPr>
        <w:noProof/>
      </w:rPr>
      <w:drawing>
        <wp:inline distT="0" distB="0" distL="0" distR="0">
          <wp:extent cx="1746250" cy="649647"/>
          <wp:effectExtent l="0" t="0" r="6350" b="0"/>
          <wp:docPr id="4" name="Obrázek 4" descr="C:\Users\viktor.blazek.JOSEFOV\AppData\Local\Microsoft\Windows\Temporary Internet Files\Content.Word\NPU-UOP_v_Josefov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ktor.blazek.JOSEFOV\AppData\Local\Microsoft\Windows\Temporary Internet Files\Content.Word\NPU-UOP_v_Josefove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65" cy="6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6"/>
    <w:rsid w:val="00005BCB"/>
    <w:rsid w:val="00011D2A"/>
    <w:rsid w:val="00015BB0"/>
    <w:rsid w:val="00034C36"/>
    <w:rsid w:val="000360A7"/>
    <w:rsid w:val="0005229B"/>
    <w:rsid w:val="00052E7C"/>
    <w:rsid w:val="00067633"/>
    <w:rsid w:val="00071482"/>
    <w:rsid w:val="000A4155"/>
    <w:rsid w:val="000B22DC"/>
    <w:rsid w:val="000B3EB1"/>
    <w:rsid w:val="00136E7E"/>
    <w:rsid w:val="00140CF6"/>
    <w:rsid w:val="00163E2A"/>
    <w:rsid w:val="001677C8"/>
    <w:rsid w:val="00180E2E"/>
    <w:rsid w:val="00184451"/>
    <w:rsid w:val="001871FE"/>
    <w:rsid w:val="00191B0B"/>
    <w:rsid w:val="001A6BF4"/>
    <w:rsid w:val="001D29F8"/>
    <w:rsid w:val="001E6F56"/>
    <w:rsid w:val="00206ED7"/>
    <w:rsid w:val="002209D9"/>
    <w:rsid w:val="00224584"/>
    <w:rsid w:val="00226C29"/>
    <w:rsid w:val="0024272F"/>
    <w:rsid w:val="00252AA7"/>
    <w:rsid w:val="00276CDF"/>
    <w:rsid w:val="002C5D03"/>
    <w:rsid w:val="002F7544"/>
    <w:rsid w:val="002F7A70"/>
    <w:rsid w:val="00306B4F"/>
    <w:rsid w:val="0033582B"/>
    <w:rsid w:val="003421A5"/>
    <w:rsid w:val="003478A2"/>
    <w:rsid w:val="003546D5"/>
    <w:rsid w:val="00362B19"/>
    <w:rsid w:val="00371217"/>
    <w:rsid w:val="003A4422"/>
    <w:rsid w:val="003A64BF"/>
    <w:rsid w:val="003B0654"/>
    <w:rsid w:val="003C08E0"/>
    <w:rsid w:val="003C3DEF"/>
    <w:rsid w:val="003C638B"/>
    <w:rsid w:val="004026F0"/>
    <w:rsid w:val="00406E98"/>
    <w:rsid w:val="00420218"/>
    <w:rsid w:val="00420F20"/>
    <w:rsid w:val="004329E0"/>
    <w:rsid w:val="004557A8"/>
    <w:rsid w:val="00470D64"/>
    <w:rsid w:val="004735B2"/>
    <w:rsid w:val="00482318"/>
    <w:rsid w:val="004B2329"/>
    <w:rsid w:val="004B3FD7"/>
    <w:rsid w:val="004C37E4"/>
    <w:rsid w:val="004D312E"/>
    <w:rsid w:val="004D53AE"/>
    <w:rsid w:val="004E0019"/>
    <w:rsid w:val="004E5476"/>
    <w:rsid w:val="004F3010"/>
    <w:rsid w:val="005064B9"/>
    <w:rsid w:val="00514AE4"/>
    <w:rsid w:val="005244C5"/>
    <w:rsid w:val="00537104"/>
    <w:rsid w:val="00541018"/>
    <w:rsid w:val="005532A5"/>
    <w:rsid w:val="00555494"/>
    <w:rsid w:val="00561673"/>
    <w:rsid w:val="00571994"/>
    <w:rsid w:val="00577DE6"/>
    <w:rsid w:val="00580344"/>
    <w:rsid w:val="0059267B"/>
    <w:rsid w:val="00627224"/>
    <w:rsid w:val="0064307E"/>
    <w:rsid w:val="00652F36"/>
    <w:rsid w:val="0065780B"/>
    <w:rsid w:val="00690E9E"/>
    <w:rsid w:val="006A0CF8"/>
    <w:rsid w:val="006A43B7"/>
    <w:rsid w:val="006C36B6"/>
    <w:rsid w:val="006C5C4E"/>
    <w:rsid w:val="006C5DCA"/>
    <w:rsid w:val="006C630C"/>
    <w:rsid w:val="006C6ED5"/>
    <w:rsid w:val="007048D0"/>
    <w:rsid w:val="0070766C"/>
    <w:rsid w:val="007345A6"/>
    <w:rsid w:val="007347CE"/>
    <w:rsid w:val="007407F2"/>
    <w:rsid w:val="00741732"/>
    <w:rsid w:val="00757DE2"/>
    <w:rsid w:val="00772638"/>
    <w:rsid w:val="00793645"/>
    <w:rsid w:val="007B7EE8"/>
    <w:rsid w:val="007C1FA7"/>
    <w:rsid w:val="007C737E"/>
    <w:rsid w:val="007E5927"/>
    <w:rsid w:val="0081067B"/>
    <w:rsid w:val="008213A9"/>
    <w:rsid w:val="008229B8"/>
    <w:rsid w:val="008365EF"/>
    <w:rsid w:val="008574F1"/>
    <w:rsid w:val="00871307"/>
    <w:rsid w:val="008763D4"/>
    <w:rsid w:val="00886C6B"/>
    <w:rsid w:val="00893C39"/>
    <w:rsid w:val="0089439E"/>
    <w:rsid w:val="008D24D7"/>
    <w:rsid w:val="00917830"/>
    <w:rsid w:val="00943AF5"/>
    <w:rsid w:val="00952797"/>
    <w:rsid w:val="00954A36"/>
    <w:rsid w:val="00965819"/>
    <w:rsid w:val="00971AC0"/>
    <w:rsid w:val="00971FA5"/>
    <w:rsid w:val="00982456"/>
    <w:rsid w:val="0098521D"/>
    <w:rsid w:val="009A0FEC"/>
    <w:rsid w:val="009A3ACC"/>
    <w:rsid w:val="009B5CA4"/>
    <w:rsid w:val="009C6F25"/>
    <w:rsid w:val="009D4274"/>
    <w:rsid w:val="009E73DC"/>
    <w:rsid w:val="009F502C"/>
    <w:rsid w:val="00A04A21"/>
    <w:rsid w:val="00A3578A"/>
    <w:rsid w:val="00A3772F"/>
    <w:rsid w:val="00A4248C"/>
    <w:rsid w:val="00A43581"/>
    <w:rsid w:val="00A54DEE"/>
    <w:rsid w:val="00A558A0"/>
    <w:rsid w:val="00AB06CA"/>
    <w:rsid w:val="00AB5867"/>
    <w:rsid w:val="00AC5348"/>
    <w:rsid w:val="00AD31FB"/>
    <w:rsid w:val="00AD73CC"/>
    <w:rsid w:val="00AD747E"/>
    <w:rsid w:val="00AE2584"/>
    <w:rsid w:val="00AF59CD"/>
    <w:rsid w:val="00B17A15"/>
    <w:rsid w:val="00B26120"/>
    <w:rsid w:val="00B34C40"/>
    <w:rsid w:val="00B4572B"/>
    <w:rsid w:val="00B81D39"/>
    <w:rsid w:val="00BA5BC7"/>
    <w:rsid w:val="00BE606C"/>
    <w:rsid w:val="00C269F3"/>
    <w:rsid w:val="00C55F79"/>
    <w:rsid w:val="00C70510"/>
    <w:rsid w:val="00C7176A"/>
    <w:rsid w:val="00C761CA"/>
    <w:rsid w:val="00CA2263"/>
    <w:rsid w:val="00CA2D61"/>
    <w:rsid w:val="00CA7148"/>
    <w:rsid w:val="00CC3B4C"/>
    <w:rsid w:val="00CE01C2"/>
    <w:rsid w:val="00CF0A86"/>
    <w:rsid w:val="00D46E9D"/>
    <w:rsid w:val="00D86D34"/>
    <w:rsid w:val="00D90EC0"/>
    <w:rsid w:val="00DB3851"/>
    <w:rsid w:val="00E07160"/>
    <w:rsid w:val="00E318C1"/>
    <w:rsid w:val="00E54F62"/>
    <w:rsid w:val="00E62660"/>
    <w:rsid w:val="00E70A71"/>
    <w:rsid w:val="00E71B59"/>
    <w:rsid w:val="00E91C5A"/>
    <w:rsid w:val="00EB0EFD"/>
    <w:rsid w:val="00EC4275"/>
    <w:rsid w:val="00ED439E"/>
    <w:rsid w:val="00EE08D3"/>
    <w:rsid w:val="00EF16D3"/>
    <w:rsid w:val="00F33A1E"/>
    <w:rsid w:val="00FB2253"/>
    <w:rsid w:val="00FC05E0"/>
    <w:rsid w:val="00FC0A0F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6B0297-F09B-48BC-8F8B-382CCAF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kova.eva@npu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m%C3%A1tk%C3%A1m-naproti-263145400523556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.cz/cs/uop-josefov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Macková Eva Mgr.</cp:lastModifiedBy>
  <cp:revision>4</cp:revision>
  <cp:lastPrinted>2013-01-31T10:26:00Z</cp:lastPrinted>
  <dcterms:created xsi:type="dcterms:W3CDTF">2019-01-30T13:58:00Z</dcterms:created>
  <dcterms:modified xsi:type="dcterms:W3CDTF">2019-04-24T17:37:00Z</dcterms:modified>
</cp:coreProperties>
</file>